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44" w:rsidRPr="008D5544" w:rsidRDefault="008D5544" w:rsidP="008D55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48"/>
          <w:szCs w:val="48"/>
          <w:lang w:eastAsia="ru-RU"/>
        </w:rPr>
      </w:pPr>
      <w:r w:rsidRPr="004A4693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48"/>
          <w:szCs w:val="48"/>
          <w:lang w:eastAsia="ru-RU"/>
        </w:rPr>
        <w:t xml:space="preserve">В Нижегородской области запущен </w:t>
      </w:r>
      <w:r w:rsidRPr="008D5544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48"/>
          <w:szCs w:val="48"/>
          <w:lang w:eastAsia="ru-RU"/>
        </w:rPr>
        <w:t>чат-бот «</w:t>
      </w:r>
      <w:bookmarkStart w:id="0" w:name="_GoBack"/>
      <w:r w:rsidRPr="008D5544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48"/>
          <w:szCs w:val="48"/>
          <w:lang w:eastAsia="ru-RU"/>
        </w:rPr>
        <w:t>АНТИВЕЙП</w:t>
      </w:r>
      <w:bookmarkEnd w:id="0"/>
      <w:r w:rsidRPr="008D5544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48"/>
          <w:szCs w:val="48"/>
          <w:lang w:eastAsia="ru-RU"/>
        </w:rPr>
        <w:t xml:space="preserve">» </w:t>
      </w:r>
      <w:r w:rsidRPr="004A4693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48"/>
          <w:szCs w:val="48"/>
          <w:lang w:eastAsia="ru-RU"/>
        </w:rPr>
        <w:t>для защиты молодёжи от курения</w:t>
      </w:r>
    </w:p>
    <w:p w:rsidR="008D5544" w:rsidRPr="008D5544" w:rsidRDefault="008D5544" w:rsidP="008D5544">
      <w:pPr>
        <w:spacing w:after="0" w:line="240" w:lineRule="auto"/>
        <w:rPr>
          <w:rFonts w:ascii="Arial" w:eastAsia="Times New Roman" w:hAnsi="Arial" w:cs="Arial"/>
          <w:color w:val="050625"/>
          <w:sz w:val="15"/>
          <w:szCs w:val="15"/>
          <w:lang w:eastAsia="ru-RU"/>
        </w:rPr>
      </w:pPr>
      <w:r w:rsidRPr="008D5544">
        <w:rPr>
          <w:rFonts w:ascii="Arial" w:eastAsia="Times New Roman" w:hAnsi="Arial" w:cs="Arial"/>
          <w:noProof/>
          <w:color w:val="050625"/>
          <w:sz w:val="15"/>
          <w:szCs w:val="15"/>
          <w:lang w:eastAsia="ru-RU"/>
        </w:rPr>
        <w:drawing>
          <wp:inline distT="0" distB="0" distL="0" distR="0">
            <wp:extent cx="3810000" cy="2562225"/>
            <wp:effectExtent l="0" t="0" r="0" b="9525"/>
            <wp:docPr id="1" name="Рисунок 1" descr="«В чат-бот «АНТИВЕЙП» сигналы поступают не только от родителей школьников и студентов, но и от сознательной молодежи», - Андрей Чечер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В чат-бот «АНТИВЕЙП» сигналы поступают не только от родителей школьников и студентов, но и от сознательной молодежи», - Андрей Чечер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44" w:rsidRPr="008D5544" w:rsidRDefault="008D5544" w:rsidP="008D5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 министерстве образования Нижегородской области рассказали о первых результатах работы регионального </w:t>
      </w:r>
      <w:hyperlink r:id="rId5" w:history="1">
        <w:r w:rsidRPr="008D554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чат-бота «АНТИВЕЙП» в мессенджере «</w:t>
        </w:r>
        <w:r w:rsidRPr="008D5544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MAX</w:t>
        </w:r>
        <w:r w:rsidRPr="008D554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»</w:t>
        </w:r>
      </w:hyperlink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. За неделю с момента запуска инициативы жители направили в чат-бот несколько десятков обращений. Сигналы поступали как от родительского сообщества, так и от обучающихся образовательных организаций.</w:t>
      </w:r>
    </w:p>
    <w:p w:rsidR="008D5544" w:rsidRPr="008D5544" w:rsidRDefault="008D5544" w:rsidP="008D5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Нижегородцы активно сообщают о точках розничной торговли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вейпами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, которые, потенциально, могут вести свою деятельность незаконно. Также жители имеют возможность проинформировать министерство о случаях курения несовершеннолетних на территории образовательных организаций.</w:t>
      </w:r>
    </w:p>
    <w:p w:rsidR="008D5544" w:rsidRPr="008D5544" w:rsidRDefault="008D5544" w:rsidP="008D5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Как напомнил заместитель губернатора Нижегородской области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 xml:space="preserve">Андрей </w:t>
      </w:r>
      <w:proofErr w:type="spellStart"/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Чечерин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, чат-бот «АНТИВЕЙП» — это возможность для всех неравнодушных граждан поддержать работу региона по пресечению распространения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вейпов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в молодежной среде. По поручению главы региона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Глеба Никитина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 весной к массовым проверкам торговых точек на предмет соблюдения закона приступили исполнительные, контролирующие и правоохранительные органы. Каждое обращение в чат-бот — это повод для очередной проверки и, при необходимости, применения мер.</w:t>
      </w:r>
    </w:p>
    <w:p w:rsidR="008D5544" w:rsidRPr="008D5544" w:rsidRDefault="008D5544" w:rsidP="008D5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«Министерство образования, региональная прокуратура и управление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Роспотребнадзора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совместно проверяют, кто осуществляет торговую деятельность по конкретному адресу, и находится ли этот объект в радиусе 100 метров от образовательных учреждений. За неделю уже выявлено несколько недобросовестных предпринимателей. Радует,</w:t>
      </w:r>
      <w:r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что сигналы в чат-бот «АНТИВЕЙП» 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поступают не только от родителей школьников 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lastRenderedPageBreak/>
        <w:t xml:space="preserve">и студентов, но и от нашей сознательной молодежи. Призываю всех граждан быть активными и присоединяться к нашей борьбе с незаконной торговлей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вейпами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», — рассказал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 xml:space="preserve">Андрей </w:t>
      </w:r>
      <w:proofErr w:type="spellStart"/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Чечерин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.</w:t>
      </w:r>
    </w:p>
    <w:p w:rsidR="008D5544" w:rsidRPr="008D5544" w:rsidRDefault="008D5544" w:rsidP="004A46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Одно из обращений в министерство направил студент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Мининского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университета. Молодой человек сообщил, что буквально в нескольких метрах от входа в учебный корпус его вуза находится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вейп-шоп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. Он признался, что когда-то и сам пробовал курить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вейпы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, но, повзрослев, осознал пагубность этой привычки. Сегодня будущий педагог активно занимается спортом и ведет профилактические беседы со сверстниками.</w:t>
      </w:r>
      <w:r w:rsidR="004A4693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«Никогда не пробуйте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вейпы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 — они вызывают сильное привыкание. Мне удалось бросить курить, и теперь я стараюсь прилагать собственные усилия, чтобы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вейпы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перестали употреблять как дети, та</w:t>
      </w:r>
      <w:r w:rsidR="00CA2208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к и взрослым. Узнав о чат-боте «АНТИВЕЙП»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, я сразу же написал туда — потребовалось отве</w:t>
      </w:r>
      <w:r w:rsidR="004A4693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тить на четыре простых вопроса. 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Профильные службы</w:t>
      </w:r>
      <w:r w:rsidR="00CA2208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очень быстро отреагировали»,</w:t>
      </w:r>
      <w:r w:rsidR="004A4693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рассказал студент.</w:t>
      </w:r>
      <w:r w:rsidR="00CA2208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Специалисты регионального управления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Роспотребнадзора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вышли по указанному адресу 20 апреля: была произведена контрольная закупка, составлен соответствующий акт. Теперь недобросовестному предпринимателю предстоит лично приехать в управление и подписать акт. Далее будет составлен протокол об административном правонарушении, предпринимателю выдадут предписание об устранении выявленных нарушений.</w:t>
      </w:r>
    </w:p>
    <w:p w:rsidR="008D5544" w:rsidRPr="008D5544" w:rsidRDefault="008D5544" w:rsidP="008D5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Напомним, запрет на торговлю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вейпами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в непосредственной близости от образовательных организаций установлен Федеральным законом № 15 «Об охране здоровья граждан от воздействия окружающего табачного дыма, последствий потребления табака или потребления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никотинсодержащей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продукции».</w:t>
      </w:r>
    </w:p>
    <w:p w:rsidR="008D5544" w:rsidRPr="008D5544" w:rsidRDefault="008D5544" w:rsidP="008D5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</w:pP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Как сообщалось ранее, губернатор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Глеб Никитин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 обратился с инициативой об ограничении продажи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вейпов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к президенту страны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Владимиру Путину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 во время их рабочей встречи в Сарове в августе прошлого года. Глава государства поддержал это предложение, отметив, что считает его своевременным и важным для защиты здоровья молодёжи. В марте Госкомиссия по противодействию незаконному обороту промышленной продукции также поддержала инициативу о запрете </w:t>
      </w:r>
      <w:proofErr w:type="spellStart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вейпов</w:t>
      </w:r>
      <w:proofErr w:type="spellEnd"/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в России. Проработкой этого вопроса займутся федеральные органы власти.</w:t>
      </w:r>
      <w:r w:rsidR="00CA2208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 xml:space="preserve">                 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Отказ граждан от различных видов курения и употребления алкоголя, распространение культуры здорового образа жизни — задача, поставленная перед регионами страны в рамках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национального проекта «Продолжительная и активная жизнь»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. В свою очередь, профилактическая работа с детьми — одна из составляющих </w:t>
      </w:r>
      <w:r w:rsidRPr="008D5544">
        <w:rPr>
          <w:rFonts w:ascii="Times New Roman" w:eastAsia="Times New Roman" w:hAnsi="Times New Roman" w:cs="Times New Roman"/>
          <w:b/>
          <w:bCs/>
          <w:color w:val="050625"/>
          <w:sz w:val="28"/>
          <w:szCs w:val="28"/>
          <w:lang w:eastAsia="ru-RU"/>
        </w:rPr>
        <w:t>национального проекта «Молодёжь и дети»</w:t>
      </w:r>
      <w:r w:rsidRPr="008D5544">
        <w:rPr>
          <w:rFonts w:ascii="Times New Roman" w:eastAsia="Times New Roman" w:hAnsi="Times New Roman" w:cs="Times New Roman"/>
          <w:color w:val="050625"/>
          <w:sz w:val="28"/>
          <w:szCs w:val="28"/>
          <w:lang w:eastAsia="ru-RU"/>
        </w:rPr>
        <w:t>.</w:t>
      </w:r>
    </w:p>
    <w:p w:rsidR="009C78AF" w:rsidRPr="008D5544" w:rsidRDefault="009C78AF">
      <w:pPr>
        <w:rPr>
          <w:rFonts w:ascii="Times New Roman" w:hAnsi="Times New Roman" w:cs="Times New Roman"/>
          <w:sz w:val="28"/>
          <w:szCs w:val="28"/>
        </w:rPr>
      </w:pPr>
    </w:p>
    <w:sectPr w:rsidR="009C78AF" w:rsidRPr="008D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74"/>
    <w:rsid w:val="00217C74"/>
    <w:rsid w:val="004A4693"/>
    <w:rsid w:val="008D5544"/>
    <w:rsid w:val="009C78AF"/>
    <w:rsid w:val="00C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E040-2B80-401D-ADBC-215278C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544"/>
    <w:rPr>
      <w:color w:val="0000FF"/>
      <w:u w:val="single"/>
    </w:rPr>
  </w:style>
  <w:style w:type="character" w:styleId="a5">
    <w:name w:val="Strong"/>
    <w:basedOn w:val="a0"/>
    <w:uiPriority w:val="22"/>
    <w:qFormat/>
    <w:rsid w:val="008D5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antivape_iro_b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2026-04-22T11:35:00Z</dcterms:created>
  <dcterms:modified xsi:type="dcterms:W3CDTF">2026-04-22T11:35:00Z</dcterms:modified>
</cp:coreProperties>
</file>